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37D" w:rsidRPr="00E15D9E" w:rsidRDefault="0049337D" w:rsidP="00AD1C63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E15D9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9337D" w:rsidRPr="00E15D9E" w:rsidRDefault="0049337D" w:rsidP="00AD1C63">
      <w:pPr>
        <w:pStyle w:val="ConsPlusNormal"/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E15D9E">
        <w:rPr>
          <w:rFonts w:ascii="Times New Roman" w:hAnsi="Times New Roman" w:cs="Times New Roman"/>
          <w:sz w:val="28"/>
          <w:szCs w:val="28"/>
          <w:lang w:val="ru-RU"/>
        </w:rPr>
        <w:t>к государственной программе города Севастополя «Социальная защита, охрана труда и содействие занятости населения в городе Севастополе»</w:t>
      </w:r>
      <w:r w:rsidRPr="00E15D9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15D9E">
        <w:rPr>
          <w:rFonts w:ascii="Times New Roman" w:hAnsi="Times New Roman" w:cs="Times New Roman"/>
          <w:sz w:val="28"/>
          <w:szCs w:val="28"/>
        </w:rPr>
        <w:t xml:space="preserve">(в </w:t>
      </w:r>
      <w:r w:rsidRPr="00E15D9E">
        <w:rPr>
          <w:rFonts w:ascii="Times New Roman" w:hAnsi="Times New Roman" w:cs="Times New Roman"/>
          <w:sz w:val="28"/>
          <w:szCs w:val="28"/>
          <w:lang w:val="ru-RU"/>
        </w:rPr>
        <w:t xml:space="preserve">редакции постановления Правительства </w:t>
      </w:r>
      <w:r w:rsidRPr="00E15D9E">
        <w:rPr>
          <w:rFonts w:ascii="Times New Roman" w:hAnsi="Times New Roman" w:cs="Times New Roman"/>
          <w:sz w:val="28"/>
          <w:szCs w:val="28"/>
        </w:rPr>
        <w:t>Севастополя</w:t>
      </w:r>
    </w:p>
    <w:p w:rsidR="0049337D" w:rsidRPr="00E15D9E" w:rsidRDefault="0049337D" w:rsidP="00AD1C63">
      <w:pPr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E15D9E">
        <w:rPr>
          <w:rFonts w:ascii="Times New Roman" w:hAnsi="Times New Roman" w:cs="Times New Roman"/>
          <w:sz w:val="28"/>
          <w:szCs w:val="28"/>
        </w:rPr>
        <w:t>от __________ № ________)</w:t>
      </w:r>
    </w:p>
    <w:p w:rsidR="0049337D" w:rsidRDefault="0049337D">
      <w:pPr>
        <w:spacing w:after="0" w:line="240" w:lineRule="auto"/>
        <w:ind w:left="793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5EE5" w:rsidRDefault="00D65EE5" w:rsidP="00D65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Ресурсное обеспечение мероприятий Программы «Социальная защита, охрана труда и содействие занятости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городе Севастополе», реализуемых с привлечением средств федерального бюджета</w:t>
      </w:r>
    </w:p>
    <w:p w:rsidR="00D65EE5" w:rsidRPr="00E15D9E" w:rsidRDefault="00D65EE5">
      <w:pPr>
        <w:spacing w:after="0" w:line="240" w:lineRule="auto"/>
        <w:ind w:left="793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556"/>
        <w:gridCol w:w="1417"/>
        <w:gridCol w:w="1560"/>
        <w:gridCol w:w="992"/>
        <w:gridCol w:w="992"/>
        <w:gridCol w:w="967"/>
        <w:gridCol w:w="1018"/>
        <w:gridCol w:w="992"/>
        <w:gridCol w:w="992"/>
        <w:gridCol w:w="996"/>
        <w:gridCol w:w="850"/>
        <w:gridCol w:w="989"/>
      </w:tblGrid>
      <w:tr w:rsidR="0049337D" w:rsidRPr="00E15D9E" w:rsidTr="00D46262">
        <w:trPr>
          <w:trHeight w:val="8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3E6CDE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подпрограммы программы,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147A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федеральной целевой, государственной программы Российской Федерации, непрограммного мероприятия бюджета Российской Федерации </w:t>
            </w:r>
          </w:p>
          <w:p w:rsidR="0049337D" w:rsidRPr="00E15D9E" w:rsidRDefault="0049337D" w:rsidP="00147A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(далее – ФЦП,</w:t>
            </w:r>
          </w:p>
          <w:p w:rsidR="0049337D" w:rsidRPr="00E15D9E" w:rsidRDefault="0049337D" w:rsidP="00147A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ГП Российской Федерации)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8F0CB8" w:rsidRDefault="0049337D" w:rsidP="00D4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города Севастополя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4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49337D" w:rsidRPr="00E15D9E" w:rsidTr="00D46262">
        <w:trPr>
          <w:trHeight w:val="7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</w:tbl>
    <w:p w:rsidR="0049337D" w:rsidRPr="00E15D9E" w:rsidRDefault="004933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37" w:type="dxa"/>
        <w:tblInd w:w="-176" w:type="dxa"/>
        <w:tblLayout w:type="fixed"/>
        <w:tblLook w:val="0000"/>
      </w:tblPr>
      <w:tblGrid>
        <w:gridCol w:w="1707"/>
        <w:gridCol w:w="1518"/>
        <w:gridCol w:w="1459"/>
        <w:gridCol w:w="1559"/>
        <w:gridCol w:w="992"/>
        <w:gridCol w:w="987"/>
        <w:gridCol w:w="993"/>
        <w:gridCol w:w="992"/>
        <w:gridCol w:w="997"/>
        <w:gridCol w:w="987"/>
        <w:gridCol w:w="993"/>
        <w:gridCol w:w="850"/>
        <w:gridCol w:w="992"/>
        <w:gridCol w:w="11"/>
      </w:tblGrid>
      <w:tr w:rsidR="0049337D" w:rsidRPr="00E15D9E" w:rsidTr="00D46262">
        <w:trPr>
          <w:trHeight w:val="300"/>
          <w:tblHeader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_A15"/>
            <w:bookmarkEnd w:id="0"/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960BF" w:rsidRPr="00E15D9E" w:rsidTr="005960BF">
        <w:trPr>
          <w:gridAfter w:val="1"/>
          <w:wAfter w:w="11" w:type="dxa"/>
          <w:trHeight w:val="18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города Севастополя «Социальная защита, охрана труда и содействие занятости населения в городе Севастополе»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Российской Федерации «Социальная поддержка граждан» на 2013–2024 годы, утвержденная постановлением Правительства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  <w:p w:rsidR="005960BF" w:rsidRPr="00E15D9E" w:rsidRDefault="005960BF" w:rsidP="00C63943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5960BF" w:rsidRPr="00E15D9E" w:rsidRDefault="005960BF" w:rsidP="00C63943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296, государственная программа Российской Федерации «Обеспечение доступным и комфортным жильем и коммунальными услугами граждан Российской Федерации» на 2018–2025 годы, утвержденная постановлением Правительства Российской Федерации </w:t>
            </w:r>
          </w:p>
          <w:p w:rsidR="005960BF" w:rsidRPr="00E15D9E" w:rsidRDefault="005960BF" w:rsidP="00A8740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30.12.2017</w:t>
            </w:r>
          </w:p>
          <w:p w:rsidR="005960BF" w:rsidRPr="00E15D9E" w:rsidRDefault="005960BF" w:rsidP="00A8740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1710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677891,8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981376,1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972537,8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1801176,6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2001512,6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2894388,2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694977,7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713540,5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BF" w:rsidRPr="005960BF" w:rsidRDefault="005960BF" w:rsidP="005960B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10737401,3</w:t>
            </w:r>
          </w:p>
        </w:tc>
      </w:tr>
      <w:tr w:rsidR="005960BF" w:rsidRPr="00E15D9E" w:rsidTr="005960BF">
        <w:trPr>
          <w:gridAfter w:val="1"/>
          <w:wAfter w:w="11" w:type="dxa"/>
          <w:trHeight w:val="94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BF" w:rsidRPr="005960BF" w:rsidRDefault="005960BF" w:rsidP="005960B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960BF" w:rsidRPr="00E15D9E" w:rsidTr="005960BF">
        <w:trPr>
          <w:gridAfter w:val="1"/>
          <w:wAfter w:w="11" w:type="dxa"/>
          <w:trHeight w:val="5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438426,4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501119,4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705530,2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1587727,3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1805148,7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2649036,3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508356,2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526559,1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BF" w:rsidRPr="005960BF" w:rsidRDefault="005960BF" w:rsidP="005960B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8721903,6</w:t>
            </w:r>
          </w:p>
        </w:tc>
      </w:tr>
      <w:tr w:rsidR="005960BF" w:rsidRPr="00E15D9E" w:rsidTr="005960BF">
        <w:trPr>
          <w:gridAfter w:val="1"/>
          <w:wAfter w:w="11" w:type="dxa"/>
          <w:trHeight w:val="5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E15D9E" w:rsidRDefault="005960BF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239465,4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266482,1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140681,1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163449,3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196363,9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5960BF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186621,5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0BF" w:rsidRPr="00743111" w:rsidRDefault="005960BF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186981,4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BF" w:rsidRPr="005960BF" w:rsidRDefault="005960BF" w:rsidP="005960B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1625396,6</w:t>
            </w:r>
          </w:p>
        </w:tc>
      </w:tr>
      <w:tr w:rsidR="0049337D" w:rsidRPr="00E15D9E" w:rsidTr="00D46262">
        <w:trPr>
          <w:trHeight w:val="5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 (бюджет города Москвы)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213774,6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390101,1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743111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8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1. Социальная поддержка жителей города Севастополя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«Социальная поддержка граждан» на 2013–2024 годы, утвержденная постановлением Правительства Российской Федерации</w:t>
            </w:r>
          </w:p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296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656664,8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745620,7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800295,2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1693445,4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1940318,8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2834276,9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685317,4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705737,4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10061676,6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418699,4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479248,0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660639,8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1530972,4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1745112,3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2589997,5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519146,2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8442994,6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237965,4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266372,7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139655,4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162473,0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195206,5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186138,4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186591,2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1618682,0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1.1. Развитие мер социальной поддержки отдельных категорий граждан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«Социальная поддержка граждан» на 2013–2024 годы, утвержденная постановлением Правительства Российской Федерации</w:t>
            </w:r>
          </w:p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296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249761,5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274097,9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271632,4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709854,9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716752,8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704001,5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174819,5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3275740,0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123259,0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561144,2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545991,8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528039,6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2031452,7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126502,5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146503,2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126209,0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148710,7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170761,0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175961,9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174819,5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1244287,3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743111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1.1.28. Предоставление мер социальной поддержки по оплате жилого помещения, коммунальных услуг отдельным категориям жителей Севастополя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224363,4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249776,8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245895,3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304027,9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326920,3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333110,6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174296,0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174296,0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2032686,3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99851,6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103561,5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119958,3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174499,1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174493,0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174489,1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846852,6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124511,8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146215,3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129528,8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152427,3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174296,0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174296,0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1185833,7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282626" w:rsidRDefault="0049337D" w:rsidP="00282626">
            <w:pPr>
              <w:ind w:left="-14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1.1.31. Осуществление переданного полномочия Российской Федерации по осуществлению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ежегодной денежной выплаты лицам, награжденным нагрудным знаком «Почетный донор России»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15528,8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16149,2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88129,9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15528,8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16149,2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16795,1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88129,9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C639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1.1.32.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5331,9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5391,7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5681,9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6594,5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6943,3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7220,9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37164,2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B255F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5331,9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6943,3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37164,2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1.1.33.                     Выплата государственного единовременного пособия и ежемесячной денежной компенсации гражданам при возникновении поствакциналь-ных осложнений в соответствии с Федеральным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законом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17.09.1998</w:t>
            </w:r>
          </w:p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157-ФЗ</w:t>
            </w:r>
          </w:p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«Об иммуно-профилактике инфекционных болезней»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</w:tr>
      <w:tr w:rsidR="0049337D" w:rsidRPr="00E15D9E" w:rsidTr="00D46262">
        <w:trPr>
          <w:trHeight w:val="990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07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</w:tr>
      <w:tr w:rsidR="0049337D" w:rsidRPr="00E15D9E" w:rsidTr="00D46262">
        <w:trPr>
          <w:trHeight w:val="432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32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42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37D" w:rsidRPr="00E15D9E" w:rsidTr="00D46262">
        <w:trPr>
          <w:trHeight w:val="39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1.1.34.            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</w:t>
            </w:r>
          </w:p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25.04.2002 </w:t>
            </w:r>
          </w:p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40-ФЗ</w:t>
            </w:r>
          </w:p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«Об обязательном страховании гражданской ответственности владельцев транспортных средств»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«Доступная среда», утвержденная постановлением Правительства Российской Федерации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29.03.2019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363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614,5</w:t>
            </w:r>
          </w:p>
        </w:tc>
      </w:tr>
      <w:tr w:rsidR="0049337D" w:rsidRPr="00E15D9E" w:rsidTr="00D46262">
        <w:trPr>
          <w:trHeight w:val="70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3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614,5</w:t>
            </w:r>
          </w:p>
        </w:tc>
      </w:tr>
      <w:tr w:rsidR="0049337D" w:rsidRPr="00E15D9E" w:rsidTr="00D46262">
        <w:trPr>
          <w:trHeight w:val="53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3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3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1.1.37.                  Компенсация отдельным категориям граждан оплаты взноса на капитальный </w:t>
            </w: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общего имущества в многоквартирном доме (субсидия)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Государственная программа Российской Федерации «Обеспечение доступным и комфортным жильем и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коммунальными услугами граждан Российской Федерации» на 2018–2025 годы, утвержденная постановлением Правительства Российской Федерации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30.12.2017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1710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7737,9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5758,0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5439,9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6259,3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6407,0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5973,5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38622,6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9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5747,2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5470,1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5167,9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5946,3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6086,6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34092,9</w:t>
            </w:r>
          </w:p>
        </w:tc>
      </w:tr>
      <w:tr w:rsidR="0049337D" w:rsidRPr="00E15D9E" w:rsidTr="00D46262">
        <w:trPr>
          <w:trHeight w:val="56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1990,7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523,5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4529,7</w:t>
            </w:r>
          </w:p>
        </w:tc>
      </w:tr>
      <w:tr w:rsidR="0049337D" w:rsidRPr="00E15D9E" w:rsidTr="00D46262">
        <w:trPr>
          <w:trHeight w:val="56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47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1.1.46.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377376,7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360265,3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340833,7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1078475,7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Выплата региональной социальной доплаты к пенсии в городе Севастополе </w:t>
            </w: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(субсидия)</w:t>
            </w: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1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358507,8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342252,0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323792,0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1024551,8</w:t>
            </w:r>
          </w:p>
        </w:tc>
      </w:tr>
      <w:tr w:rsidR="0049337D" w:rsidRPr="00E15D9E" w:rsidTr="00D46262">
        <w:trPr>
          <w:trHeight w:val="448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18868,9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18013,3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53923,9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21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1.2. Модернизация и развитие системы социального обслуживания населения в городе Севастополе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Российской Федерации «Социальная поддержка граждан» на 2013–2024 годы, утвержденная постановлением Правительства Российской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296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труда и социальной защиты населения города Севастополя; ГКУ «Севастополь-ский городской комплексный центр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социального обслуживания»; ГБУ «Севастополь-ский дом-интернат для престарелых и инвалидов»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28467,9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28478,2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1166070,0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1627753,1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7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1107770,0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1488491,0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28138,7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28086,4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139262,1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4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1.2.4. Расходы, связанные с реализацией социальных программ города Севастополя, на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«Севастополь-ский городской комплексный центр социального обслуживания»;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 «Севастополь-ский дом-интернат для престарелых и инвалидов»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1609,1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3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124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15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1.2.6.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Default="0049337D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F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8C3F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вая </w:t>
            </w:r>
            <w:r w:rsidRPr="008C3F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C3F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Социально-экономическое развитие Республики Крым и г. Севастополя </w:t>
            </w:r>
          </w:p>
          <w:p w:rsidR="0049337D" w:rsidRDefault="0049337D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F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2022 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утвержденная постановлением Правительства Российской Федерации </w:t>
            </w:r>
          </w:p>
          <w:p w:rsidR="0049337D" w:rsidRDefault="0049337D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 11.08.2014 </w:t>
            </w:r>
          </w:p>
          <w:p w:rsidR="0049337D" w:rsidRPr="00E15D9E" w:rsidRDefault="0049337D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790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120A1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капитального строительства города </w:t>
            </w:r>
            <w:r w:rsidRPr="00312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Севастополя; </w:t>
            </w:r>
            <w:r w:rsidR="003120A1" w:rsidRPr="003120A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казенное учреждение города Севастополя </w:t>
            </w:r>
            <w:r w:rsidRPr="00312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«Единая дирекция капитального строительства» (ГКУГС </w:t>
            </w:r>
            <w:r w:rsidRPr="00312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«ЕДКС»)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27706,3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1166070,0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1626144,0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психоневрологи-ческого интерната, в том числе проектно-изыскательские работы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95000,0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285000,0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1107770,0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1487770,0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Севастополя,</w:t>
            </w:r>
          </w:p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27706,3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4737,0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58300,0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138374,0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размере установленного уровня софинансирова-ния (5%)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58300,0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78300,0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размере сверх установленного софинансирова-ния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4737,0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A0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4737,0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E52A7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1.3.     Совершенство-вание социальной поддержки семей с детьми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«Социальная поддержка граждан» на 2013–2024 годы, утвержденная постановлением Правительства Российской Федерации</w:t>
            </w:r>
          </w:p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296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378435,4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443044,6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523925,8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883590,5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923566,0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964205,4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530917,9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5158183,5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295111,2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351261,5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515216,4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874828,2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914120,5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954187,9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499179,0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519146,2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4923050,9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83324,2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91783,1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8709,4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8762,3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9445,5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10017,5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11318,9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11771,7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235132,6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92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49337D" w:rsidRPr="00E15D9E" w:rsidTr="00D46262">
        <w:trPr>
          <w:trHeight w:val="25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1.3.40.                 Выплата единовременного пособия при всех формах устройства детей, лишенных родительского попечения, в семью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12169,4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BC5A52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  <w:p w:rsidR="0049337D" w:rsidRPr="00BC5A52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3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1E6A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12169,4</w:t>
            </w:r>
          </w:p>
        </w:tc>
      </w:tr>
      <w:tr w:rsidR="0049337D" w:rsidRPr="00E15D9E" w:rsidTr="00D46262">
        <w:trPr>
          <w:trHeight w:val="34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1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 xml:space="preserve">бюджет других субъектов Российской </w:t>
            </w:r>
            <w:r w:rsidRPr="00E15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  <w:p w:rsidR="0049337D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49337D" w:rsidRPr="00DB650A" w:rsidRDefault="0049337D" w:rsidP="001E6A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1.3.41.                         Выплата единовременного пособия беременной жене военнослужащего, проходящего военную службу по призыву,</w:t>
            </w:r>
          </w:p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ежемесячного пособия на ребенка военнослужащего, проходящего военную службу по призыву, в соответствии с Федеральным законом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19.05.1995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81-ФЗ</w:t>
            </w:r>
          </w:p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«О государствен-ных пособиях гражданам, имеющим детей»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3123,2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16985,3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7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3123,2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16985,3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381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1.3.42.                         Выплата государственных пособий лицам, не подлежащим обязательному социальному страхованию на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случай временной нетрудоспособ-ности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</w:p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19.05.1995 </w:t>
            </w:r>
          </w:p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81-ФЗ «О государствен-ных пособиях гражданам, имеющим детей» (субвенция)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214343,7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187860,6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213137,7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219658,7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228266,6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1264391,2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77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214343,7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187860,6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213137,7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219658,7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228266,6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1264391,2</w:t>
            </w:r>
          </w:p>
        </w:tc>
      </w:tr>
      <w:tr w:rsidR="0049337D" w:rsidRPr="00E15D9E" w:rsidTr="00D46262">
        <w:trPr>
          <w:trHeight w:val="62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2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82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33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1.3.45.       Выполнение переданных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проект «Демография»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157097,5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490242,4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509861,8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530251,4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284119,3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295484,1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2335781,7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157097,5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490242,4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509861,8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530251,4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284119,3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295484,1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2335781,7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8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1.3.46.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проект «Демография»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159319,7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174188,2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175245,8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188910,5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200349,7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226378,6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235433,8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1528855,9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75995,5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166483,5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179465,0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190332,2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215059,7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223662,1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1293723,3</w:t>
            </w:r>
          </w:p>
        </w:tc>
      </w:tr>
      <w:tr w:rsidR="0049337D" w:rsidRPr="00E15D9E" w:rsidTr="00D46262">
        <w:trPr>
          <w:trHeight w:val="43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83324,2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91783,1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8762,3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9445,5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11771,7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235132,6</w:t>
            </w: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7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57008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B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2.                      Повышение уровня доступности приоритетных объектов и услуг в приоритетных сферах жизнедеятельно-сти инвалидов и других маломобильных групп населения в городе Севастополе (субсидия)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A2238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«Доступная среда», утвержденная постановлением Правительства Российской Федерации</w:t>
            </w:r>
          </w:p>
          <w:p w:rsidR="0049337D" w:rsidRPr="00E15D9E" w:rsidRDefault="0049337D" w:rsidP="009A2238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29.03.2019</w:t>
            </w:r>
          </w:p>
          <w:p w:rsidR="0049337D" w:rsidRPr="00E15D9E" w:rsidRDefault="0049337D" w:rsidP="009A2238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363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8050,0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70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3687,2</w:t>
            </w:r>
          </w:p>
        </w:tc>
      </w:tr>
      <w:tr w:rsidR="0049337D" w:rsidRPr="00E15D9E" w:rsidTr="00D46262">
        <w:trPr>
          <w:trHeight w:val="52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4362,8</w:t>
            </w:r>
          </w:p>
        </w:tc>
      </w:tr>
      <w:tr w:rsidR="0049337D" w:rsidRPr="00E15D9E" w:rsidTr="00D46262">
        <w:trPr>
          <w:trHeight w:val="52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337D" w:rsidRPr="00E15D9E" w:rsidTr="00D46262">
        <w:trPr>
          <w:trHeight w:val="31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2.1.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государственной программы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«Доступная среда»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труда и социальной защиты населения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Севастополя;</w:t>
            </w:r>
          </w:p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здравоохране-ния города Севастополя;</w:t>
            </w:r>
          </w:p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культуры города Севастополя;</w:t>
            </w:r>
          </w:p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делам молодежи и спорта города Севастополя;</w:t>
            </w:r>
          </w:p>
          <w:p w:rsidR="0049337D" w:rsidRPr="00E15D9E" w:rsidRDefault="0049337D" w:rsidP="00AE7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общественных коммуникаций города Севастополя; Департамент транспорта и развития дорожно-транспортной инфраструкту-ры города Севастополя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; ГУПС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«Севавто-транс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»;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ГУП «Севэлектро-автотранс</w:t>
            </w:r>
          </w:p>
          <w:p w:rsidR="0049337D" w:rsidRPr="00E15D9E" w:rsidRDefault="0049337D" w:rsidP="00AE7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 А.С. Кру-подерова»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7026,0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1072,3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3874,9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2.1.2.                  Повышение уровня доступности приоритетных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объектов сферы здравоохранения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здравоохране-ния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1780,2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313,2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2.1.4.                   Повышение уровня доступности приоритетных объектов культуры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культуры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722,3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467,9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2154C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2.1.5.                   Повышение уровня доступности приоритетных объектов спортивной направленности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делам молодежи и спорта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728,4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467,9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260,5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 xml:space="preserve">бюджет других субъектов Российской </w:t>
            </w:r>
            <w:r w:rsidRPr="00E15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2.1.6.                  Повышение уровня доступности приоритетных объектов социальной сферы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труда и социальной защиты населения города Севастополя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536,2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45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2.1.7.                 Повышение уровня доступности приоритетных объектов транспортной инфраструктуры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транспорта и развития дорожно-транспортной инфраструкту-ры города Севастополя;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ГУПС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«Севавто-транс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275,2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49337D" w:rsidRPr="00E15D9E" w:rsidTr="00D46262">
        <w:trPr>
          <w:trHeight w:val="109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2.1.8.                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Обучение русскому жестовому языку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труда и социальной защиты населения города Севастополя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2885,4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8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2.1.9.                 Проведение информационной кампании на телевидении, размещение наружной социальной рекламы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общественных коммуникаций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</w:tr>
      <w:tr w:rsidR="0049337D" w:rsidRPr="00E15D9E" w:rsidTr="00D46262">
        <w:trPr>
          <w:trHeight w:val="37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B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2.2.               Преодоление социальной разобщенности в обществе и формирование позитивного отношения к проблемам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инвалидов и к проблеме обеспечения доступной среды жизнедеятельно-сти для инвалидов и других маломобильных групп населения в городе Севастополе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общественных коммуникаций города Севастополя;</w:t>
            </w:r>
          </w:p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транспорта и развития дорожно-транспортной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инфраструкту-ры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93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536,1</w:t>
            </w:r>
          </w:p>
        </w:tc>
      </w:tr>
      <w:tr w:rsidR="0049337D" w:rsidRPr="00E15D9E" w:rsidTr="00D46262">
        <w:trPr>
          <w:trHeight w:val="78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487,9</w:t>
            </w:r>
          </w:p>
        </w:tc>
      </w:tr>
      <w:tr w:rsidR="0049337D" w:rsidRPr="00E15D9E" w:rsidTr="00D46262">
        <w:trPr>
          <w:trHeight w:val="78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B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2.2.2.                   Повышение уровня доступности социально значимой информации, преодоление социальной разобщенности в обществе и формирование позитивного отношения к проблеме обеспечения доступной среды жизнедеятельно-сти для инвалидов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общественных коммуникаций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44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268,1</w:t>
            </w:r>
          </w:p>
        </w:tc>
      </w:tr>
      <w:tr w:rsidR="0049337D" w:rsidRPr="00E15D9E" w:rsidTr="00D46262">
        <w:trPr>
          <w:trHeight w:val="40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</w:t>
            </w:r>
          </w:p>
        </w:tc>
      </w:tr>
      <w:tr w:rsidR="0049337D" w:rsidRPr="00E15D9E" w:rsidTr="00D46262">
        <w:trPr>
          <w:trHeight w:val="40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2.2.3.              Мероприятия, направленные на повышение уровня доступности дорожно-транспортной инфраструктуры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транспорта и развития дорожно-транспортной инфраструкту-ры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 xml:space="preserve">бюджет других субъектов </w:t>
            </w:r>
            <w:r w:rsidRPr="00E15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4.                       Содействие занятости населения в городе Севастополе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Российской Федерации «Содействие занятости населения» на 2013–2024 годы, утвержденная постановлением Правительства Российской Федерации</w:t>
            </w:r>
          </w:p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15.04.2014</w:t>
            </w:r>
          </w:p>
          <w:p w:rsidR="0049337D" w:rsidRPr="00E15D9E" w:rsidRDefault="0049337D" w:rsidP="008B17C0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298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45280,6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54246,8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54603,4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263666,5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54089,3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54445,9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262010,1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32442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65A6A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4.1. Активная политика занятости населения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социальная поддержка безработных граждан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45280,6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54246,8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54603,4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263666,5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54089,3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54445,9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262010,1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8C52B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41CB7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4.1.12.              Социальные выплаты безработным гражданам в соответствии с Законом Российской Федерации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19.04.1991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1032-1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 занятости населения в Российской Федерации»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191720,0</w:t>
            </w:r>
          </w:p>
        </w:tc>
      </w:tr>
      <w:tr w:rsidR="0049337D" w:rsidRPr="00E15D9E" w:rsidTr="00D46262">
        <w:trPr>
          <w:trHeight w:val="76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18118,6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191720,0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0C69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0C69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1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0C69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4.1.12.1. Осуществление выплат пособия по безработице, материальной помощи в связи с истечением установленного периода выплаты пособия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 безработице гражданам, признанным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установленном порядке безработными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14542,6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35022,5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35981,4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36346,9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176091,6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47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14542,6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35022,5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35981,4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36318,0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36346,9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176091,6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3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40293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4.1.12.2. Осуществление выплат стипендии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материальной помощи в период прохождения профессиональ-ного обучения и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получения дополнительного профессиональ-ного образования по направлению органов службы занятости гражданам, признанным в установленном порядке безработными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5201,4</w:t>
            </w:r>
          </w:p>
        </w:tc>
      </w:tr>
      <w:tr w:rsidR="0049337D" w:rsidRPr="00E15D9E" w:rsidTr="00D46262">
        <w:trPr>
          <w:trHeight w:val="915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0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22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25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2154CD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4.1.12.3. Осуществление выплат пенсии, назначенной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 предложению органов службы занятости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10427,0</w:t>
            </w:r>
          </w:p>
        </w:tc>
      </w:tr>
      <w:tr w:rsidR="0049337D" w:rsidRPr="00E15D9E" w:rsidTr="00D46262">
        <w:trPr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10427,0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color w:val="000000"/>
                <w:sz w:val="20"/>
                <w:szCs w:val="20"/>
              </w:rPr>
            </w:pPr>
            <w:r w:rsidRPr="00E15D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37D" w:rsidRPr="00E15D9E" w:rsidTr="00D46262">
        <w:trPr>
          <w:trHeight w:val="248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4.1.17.</w:t>
            </w:r>
          </w:p>
          <w:p w:rsidR="0049337D" w:rsidRPr="00E15D9E" w:rsidRDefault="0049337D" w:rsidP="00FE5A5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профессиональ-ного обучения и дополнительного профессиональ-ного образования лиц предпенсионного возраста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проект «Демография»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7803,1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23409,3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7412,9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22238,7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1170,6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FE5A5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 xml:space="preserve">бюджет других субъектов Российской </w:t>
            </w:r>
            <w:r w:rsidRPr="00E15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Default="0049337D" w:rsidP="002154C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  <w:p w:rsidR="002154CD" w:rsidRDefault="002154CD" w:rsidP="002154C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4CD" w:rsidRPr="002154CD" w:rsidRDefault="002154CD" w:rsidP="002154C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39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4.1.18.                              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проект «Демография»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15612,2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4712,7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4712,7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15455,8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 w:rsidP="00292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156,4</w:t>
            </w: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622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3830E3" w:rsidRDefault="00493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4.1.19.</w:t>
            </w:r>
          </w:p>
          <w:p w:rsidR="0049337D" w:rsidRPr="00E15D9E" w:rsidRDefault="0049337D" w:rsidP="004A4AD1">
            <w:pPr>
              <w:snapToGrid w:val="0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D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предпенсионного </w:t>
            </w:r>
            <w:r w:rsidRPr="005E3D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возраста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Национальный проект «Демография»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ГКУ ЦЗН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32925,0</w:t>
            </w: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585722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32595,6</w:t>
            </w: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630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329,4</w:t>
            </w: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3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25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6.                      Сотрудничество в сфере содействия занятости и социальной защиты населения (иной межбюджетный трансферт)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сотрудничества на</w:t>
            </w:r>
          </w:p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2018–2021 годы по реализации Соглашения между Правительством Севастополя и Правительством Москвы о торгово-экономическом, научно-техническом и культурном сотрудничестве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390101,1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24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59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 (бюджет города Москвы)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390101,1</w:t>
            </w:r>
          </w:p>
        </w:tc>
      </w:tr>
      <w:tr w:rsidR="0049337D" w:rsidRPr="00E15D9E" w:rsidTr="00D46262">
        <w:trPr>
          <w:trHeight w:val="432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37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EF5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6.1. Модернизация и развитие системы в сфере содействия занятости и социальной защиты населения в городе Севастополе за счет средств межбюджетного трансферта, предоставляемого из бюджета города Москвы бюджету города Севастополя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390101,1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 (бюджет города Москвы)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390101,1</w:t>
            </w:r>
          </w:p>
        </w:tc>
      </w:tr>
      <w:tr w:rsidR="0049337D" w:rsidRPr="00E15D9E" w:rsidTr="00D46262">
        <w:trPr>
          <w:trHeight w:val="461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26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6.1.1. Мероприятия по улучшению материально-технического состояния Государственного казенного учреждения города Севастополя «Социальный приют для детей и подростков», реализуемые в рамках сотрудничества с Правительством Москвы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uppressAutoHyphens w:val="0"/>
              <w:autoSpaceDE w:val="0"/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  <w:t>Соглашение между Правительством Москвы и Правительством Севастополя о предоставлении в 2018 году межбюджетного трансферта из бюджета города Москвы бюджету города Севастополя в целях выполнения работ по разработке проектной документации, проведению капитального ремонта зданий, сооружений, благоустройству территории Государствен-ного казенного учреждения города Севастополя «Социальный приют для детей и подростков», а также в целях приобретения предназначен-ного для указанного учреждения оборудования, микроавтобуса</w:t>
            </w:r>
          </w:p>
          <w:p w:rsidR="0049337D" w:rsidRPr="00E15D9E" w:rsidRDefault="0049337D" w:rsidP="00967126">
            <w:pPr>
              <w:suppressAutoHyphens w:val="0"/>
              <w:autoSpaceDE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  <w:t xml:space="preserve">и создания </w:t>
            </w:r>
            <w:r w:rsidRPr="00E15D9E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модульного медицинского пункта от 26.12.2018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uppressAutoHyphens w:val="0"/>
              <w:autoSpaceDE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труда и социальной защиты населения города Севастополя; ГКУ города Севастополя «Социальный приют для детей и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232000,0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 (бюджет города Москвы)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232000,0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37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6.1.2. Мероприятия по улучшению материально-технического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населения, реализуемые в рамках сотрудничества с Правительством Москвы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сотрудничества на</w:t>
            </w:r>
          </w:p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2018–2021 годы по реализации Соглашения между Правительством Севастополя и Правительством Москвы о торгово-экономическом, научно-техническом и культурном сотрудничестве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 ГБУ «Севасто-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польский дом-интернат для престарелых и инвалидов»; ГБУ города Севастополя «Центр социальной помощи семье и детям»; ГКУ «Севастополь-ский городской комплексный центр социального обслуживания»; ГКУ «Севасто-польский реабили-тационный центр для детей и подростков с ограниченными возможностя-ми»; ГКУ «Севасто-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польский центр социальной и постинтернат-ной адаптации»;  ГКУ города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Севастополя «Центр помощи детям, оставшимся без попечения родителей, «Наш дом»; ГКУ города Севастополя «Центр занятости населения Севастополя»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158101,1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5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407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884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</w:rPr>
              <w:t>бюджет других субъектов Российской Федерации (бюджет города Москвы)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158101,1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6712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09E" w:rsidRPr="00E15D9E" w:rsidTr="00D46262">
        <w:trPr>
          <w:trHeight w:val="337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7.                     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92346F" w:rsidP="00D4402A">
            <w:pPr>
              <w:snapToGrid w:val="0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 w:rsidR="00EA509E"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 Российской Федерации «Доступная среда», утвержденная постановлением Правительства Российской Федерации</w:t>
            </w:r>
            <w:r w:rsidR="00EA509E"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от 29.03.2019   № 363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здравоохране-ния города Севастополя;</w:t>
            </w:r>
          </w:p>
          <w:p w:rsidR="00EA509E" w:rsidRPr="00E15D9E" w:rsidRDefault="00EA509E" w:rsidP="00D4402A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труда и социальной защиты населения города Севастополя; Департамент образования и науки города Севастополя;</w:t>
            </w:r>
          </w:p>
          <w:p w:rsidR="00EA509E" w:rsidRPr="00E15D9E" w:rsidRDefault="00EA509E" w:rsidP="00D4402A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ГБУЗС «Гор-больница № 5 – «ЦОЗМиР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A509E" w:rsidRPr="00BC5A52" w:rsidRDefault="00EA509E" w:rsidP="00AB490C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ГКУ «Севасто-польский реабилитаци-онный центр для детей и подростков с ограниченными возможностя-ми»;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«Се-вастопольский дом-интернат для престарелых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инвалидов»; 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 СОШ №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EA509E" w:rsidRPr="00BC5A52" w:rsidRDefault="00EA509E" w:rsidP="00AB490C">
            <w:pPr>
              <w:spacing w:after="0" w:line="240" w:lineRule="auto"/>
              <w:ind w:left="-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2805,9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5884,8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13907,1</w:t>
            </w:r>
          </w:p>
        </w:tc>
      </w:tr>
      <w:tr w:rsidR="00EA509E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A509E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2665,6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5590,5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3191,3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13211,7</w:t>
            </w:r>
          </w:p>
        </w:tc>
      </w:tr>
      <w:tr w:rsidR="00EA509E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napToGrid w:val="0"/>
              <w:ind w:left="-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E15D9E" w:rsidRDefault="00EA509E" w:rsidP="00D440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140,3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 w:rsidRPr="001B07C2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09E" w:rsidRPr="001B07C2" w:rsidRDefault="00EA509E" w:rsidP="00EA509E">
            <w:pPr>
              <w:ind w:left="-7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695,4</w:t>
            </w: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D4402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37D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>
            <w:pPr>
              <w:snapToGrid w:val="0"/>
              <w:ind w:left="-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37D" w:rsidRPr="00E15D9E" w:rsidRDefault="0049337D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3379" w:rsidRPr="00E15D9E" w:rsidTr="00D46262">
        <w:trPr>
          <w:trHeight w:val="288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7.3.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 и сопровождаемого проживания инвалидов в городе Севастопол</w:t>
            </w:r>
            <w:r w:rsidR="0092346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е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4A0F70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здравоохране-ния города Севастополя;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Департамент труда и социальной защиты населения города Севастополя; Департамент образования и науки города Севастополя;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ГБУЗС «Гор-больница № 5 – «ЦОЗМиР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ГКУ «Севасто-польский реабили-тационный центр для детей и подростков с ограниченными возможностя-ми»;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«Се-вастопольский дом-интернат для престарелых и инвалидов»; 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 СОШ №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2805,9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5884,8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13907,1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2665,6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5590,5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13211,7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DD3C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695,4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3379" w:rsidRPr="00E15D9E" w:rsidTr="00D46262">
        <w:trPr>
          <w:trHeight w:val="26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7.3.1.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Приобретение ГКУ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 xml:space="preserve">«Севастопольский реабилитационный центр для детей и подростков с ограниченными возможностями» и ГКУ «Севастопольский городской комплексный центр социального обслуживания» реабилитационного оборудования для проведения мероприятий по социальной реабилитации 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труда и социальной защиты населения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Севастополя;</w:t>
            </w:r>
          </w:p>
          <w:p w:rsidR="00AE3379" w:rsidRPr="00E15D9E" w:rsidRDefault="00AE3379" w:rsidP="00F52CBE">
            <w:pPr>
              <w:snapToGrid w:val="0"/>
              <w:spacing w:after="0" w:line="240" w:lineRule="auto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ГКУ «Севасто-польский реабилитаци-онный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2084,4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813,6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1980,2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104,2</w:t>
            </w:r>
          </w:p>
        </w:tc>
      </w:tr>
      <w:tr w:rsidR="00AE3379" w:rsidRPr="00E15D9E" w:rsidTr="00D46262">
        <w:trPr>
          <w:trHeight w:val="101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DD3C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3379" w:rsidRPr="00E15D9E" w:rsidTr="00D46262">
        <w:trPr>
          <w:trHeight w:val="321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92346F">
            <w:pPr>
              <w:snapToGrid w:val="0"/>
              <w:ind w:right="-103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7.3.2.</w:t>
            </w:r>
          </w:p>
          <w:p w:rsidR="00AE3379" w:rsidRPr="00AE3379" w:rsidRDefault="00AE3379" w:rsidP="0092346F">
            <w:pPr>
              <w:snapToGrid w:val="0"/>
              <w:ind w:right="-103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Приобретение компьютерной техники, вспомогательных и альтернативных принадлежностей для компьютеров</w:t>
            </w:r>
          </w:p>
          <w:p w:rsidR="00AE3379" w:rsidRPr="00AE3379" w:rsidRDefault="00AE3379" w:rsidP="0092346F">
            <w:pPr>
              <w:snapToGrid w:val="0"/>
              <w:ind w:right="-103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ГКУ «Севастопольский реабилитационный центр для детей и подростков с ограниченными возможностями» и ГКУ «Севастопольский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городской комплексный центр социального обслуживания» для проведения мероприятий по социальной реабилитации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651F10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</w:t>
            </w:r>
          </w:p>
          <w:p w:rsidR="00AE3379" w:rsidRPr="00E15D9E" w:rsidRDefault="00AE3379" w:rsidP="00651F10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ГКУ «Севасто-польский реабилитацион-ный центр для детей и подростков с ограниченными возможностя-ми»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658,9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43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625,9</w:t>
            </w:r>
          </w:p>
        </w:tc>
      </w:tr>
      <w:tr w:rsidR="00AE3379" w:rsidRPr="00E15D9E" w:rsidTr="00D46262">
        <w:trPr>
          <w:trHeight w:val="41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33,0</w:t>
            </w:r>
          </w:p>
        </w:tc>
      </w:tr>
      <w:tr w:rsidR="00AE3379" w:rsidRPr="00E15D9E" w:rsidTr="00D46262">
        <w:trPr>
          <w:trHeight w:val="82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43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2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Мероприятие 7.3.3.</w:t>
            </w:r>
          </w:p>
          <w:p w:rsidR="00AE3379" w:rsidRPr="00AE3379" w:rsidRDefault="00AE3379" w:rsidP="0092346F">
            <w:pPr>
              <w:snapToGrid w:val="0"/>
              <w:ind w:right="-10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Организация обучения (повышения квалификации, профессиональной переподготовки) специалистов, оказывающих реабилитационные услуги по медицинской реабилитации в ГБУЗС «Горбольни-ца № 5 – «ЦОЗМиР»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здравоохране-ния города Севастополя;</w:t>
            </w:r>
          </w:p>
          <w:p w:rsidR="00AE3379" w:rsidRPr="00E15D9E" w:rsidRDefault="00AE3379" w:rsidP="00F52CB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ГБУЗС «Гор-больница № 5 – «ЦОЗМиР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1254,0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45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1191,3</w:t>
            </w:r>
          </w:p>
        </w:tc>
      </w:tr>
      <w:tr w:rsidR="00AE3379" w:rsidRPr="00E15D9E" w:rsidTr="00D46262">
        <w:trPr>
          <w:trHeight w:val="42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62,7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других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425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25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7.3.4.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Организация обучения (повышения квалификации, профессиональной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переподготовки) специалистов, оказывающих услуги по ранней помощи в ГБУЗС «Горбольни-ца № 5 – «ЦОЗМиР»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здравоохране-ния города Севастополя;</w:t>
            </w:r>
          </w:p>
          <w:p w:rsidR="00AE3379" w:rsidRPr="00E15D9E" w:rsidRDefault="00AE3379" w:rsidP="00F52CB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ГБУЗС «Гор-больница № 5 – «ЦОЗМиР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84,0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444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79,8</w:t>
            </w:r>
          </w:p>
        </w:tc>
      </w:tr>
      <w:tr w:rsidR="00AE3379" w:rsidRPr="00E15D9E" w:rsidTr="00D46262">
        <w:trPr>
          <w:trHeight w:val="482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snapToGrid w:val="0"/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4,2</w:t>
            </w:r>
          </w:p>
        </w:tc>
      </w:tr>
      <w:tr w:rsidR="00AE3379" w:rsidRPr="00E15D9E" w:rsidTr="00D46262">
        <w:trPr>
          <w:trHeight w:val="95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43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  <w:p w:rsidR="00AE3379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E3379" w:rsidRPr="00DB650A" w:rsidRDefault="00AE3379" w:rsidP="00F52C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18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7.3.5.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Организация обучения (повышения квалификации, профессиональной переподготовки) специалистов, оказывающих реабилитационные услуги в ГКУ «Севастопольский реабилитационный центр для детей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и подростков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 ограниченными возможностями» и ГКУ «Севастопольский городской комплексный центр социального обслуживания»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</w:t>
            </w:r>
          </w:p>
          <w:p w:rsidR="00AE3379" w:rsidRPr="00E15D9E" w:rsidRDefault="00AE3379" w:rsidP="0011509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ГКУ «Севасто-польский реабилита-ционный центр для детей и подростков с ограниченными возможностя-ми»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64,3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55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61,1</w:t>
            </w:r>
          </w:p>
        </w:tc>
      </w:tr>
      <w:tr w:rsidR="00AE3379" w:rsidRPr="00E15D9E" w:rsidTr="00D46262">
        <w:trPr>
          <w:trHeight w:val="49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3,2</w:t>
            </w:r>
          </w:p>
        </w:tc>
      </w:tr>
      <w:tr w:rsidR="00AE3379" w:rsidRPr="00E15D9E" w:rsidTr="00D46262">
        <w:trPr>
          <w:trHeight w:val="868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569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20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Мероприятие 7.3.6.</w:t>
            </w:r>
          </w:p>
          <w:p w:rsidR="0092346F" w:rsidRPr="00AE3379" w:rsidRDefault="00AE3379" w:rsidP="0092346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Приобретение ГБУЗС «Горбольниа № 5 –  «ЦОЗМиР» реабилитационного оборудования для проведения реабилитационных мероприятий по медицинской реабилитации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здравоохране-ния города Севастополя;</w:t>
            </w:r>
          </w:p>
          <w:p w:rsidR="00AE3379" w:rsidRPr="00E15D9E" w:rsidRDefault="00AE3379" w:rsidP="00591DF2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ГБУЗС «Гор-больница № 5 – «ЦОЗМиР»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1661,3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6076,2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5772,4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303,8</w:t>
            </w: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D46262">
        <w:trPr>
          <w:trHeight w:val="653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3379" w:rsidRPr="00E15D9E" w:rsidTr="00AE3379">
        <w:trPr>
          <w:trHeight w:val="464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7.3.7.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Приобретение ГБУ </w:t>
            </w:r>
          </w:p>
          <w:p w:rsidR="00AE3379" w:rsidRPr="00AE3379" w:rsidRDefault="00AE3379" w:rsidP="0092346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«Севастопольский дом-интернат для престарелых и инвалидов» реабилитационного оборудования для проведения мероприятий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по социальной реабилитации для инвалидов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509E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социальной защиты населения города Севастополя;</w:t>
            </w:r>
          </w:p>
          <w:p w:rsidR="00AE3379" w:rsidRPr="00E15D9E" w:rsidRDefault="00AE3379" w:rsidP="004A0F70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ГБУ «Севасто-польский дом-интернат для престарелых и инвалидов»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1422,1</w:t>
            </w:r>
          </w:p>
        </w:tc>
      </w:tr>
      <w:tr w:rsidR="00AE3379" w:rsidRPr="00E15D9E" w:rsidTr="00D46262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D46262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696,6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1351</w:t>
            </w:r>
          </w:p>
        </w:tc>
      </w:tr>
      <w:tr w:rsidR="00AE3379" w:rsidRPr="00E15D9E" w:rsidTr="00D46262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71,1</w:t>
            </w:r>
          </w:p>
        </w:tc>
      </w:tr>
      <w:tr w:rsidR="00AE3379" w:rsidRPr="00E15D9E" w:rsidTr="00D46262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A5F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92346F">
        <w:trPr>
          <w:trHeight w:val="568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Default="00AE3379" w:rsidP="00FA5F5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  <w:p w:rsidR="00AE3379" w:rsidRPr="00953D6D" w:rsidRDefault="00AE3379" w:rsidP="00FA5F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AE3379">
        <w:trPr>
          <w:trHeight w:val="16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7.3.8.</w:t>
            </w:r>
          </w:p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Приобретение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ГБОУ СОШ № 44 реабилитационного оборудования для оснащения кабинета психолога и сенсорной комнаты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4611D0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образования</w:t>
            </w:r>
          </w:p>
          <w:p w:rsidR="00AE3379" w:rsidRPr="00E15D9E" w:rsidRDefault="00AE3379" w:rsidP="004611D0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5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науки города Севастополя; 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ГБОУ СОШ №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5D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483,9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459,7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459,7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591DF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A509E" w:rsidRDefault="00AE3379" w:rsidP="00EA509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50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A5F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FA5F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E15D9E" w:rsidRDefault="00AE3379" w:rsidP="00922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Мероприятие 7.3.9.</w:t>
            </w:r>
          </w:p>
          <w:p w:rsidR="00AE3379" w:rsidRPr="00AE3379" w:rsidRDefault="00AE3379" w:rsidP="001169D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Приобретение ГБУК города Севастополя «Централизованная библиотечная система для детей» и ГБУК города </w:t>
            </w:r>
            <w:r w:rsidRPr="00AE337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Севастополя «Региональная информационно-библиотечная система» реабилитационного оборудования в целях проведения мероприятий по социокультурной реабилитации для инвалидов и детей-инвалидов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AE3379" w:rsidRDefault="00AE3379" w:rsidP="00AE3379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3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Главное управление культуры города Севастополя;</w:t>
            </w:r>
          </w:p>
          <w:p w:rsidR="00AE3379" w:rsidRPr="00AE3379" w:rsidRDefault="00AE3379" w:rsidP="00AE3379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3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ГБУК города Севастополя «Централизованная библиотечная система для детей»;</w:t>
            </w:r>
          </w:p>
          <w:p w:rsidR="00AE3379" w:rsidRPr="00E15D9E" w:rsidRDefault="00AE3379" w:rsidP="00AE3379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3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ГБУК города </w:t>
            </w:r>
            <w:r w:rsidRPr="00AE3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Севастополя «Региональная информационно-библиотечная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1779,3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отдельным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1690,3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1690,3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89,0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других субъектов </w:t>
            </w: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1779,3</w:t>
            </w:r>
          </w:p>
        </w:tc>
      </w:tr>
      <w:tr w:rsidR="00AE3379" w:rsidRPr="00E15D9E" w:rsidTr="00AE3379">
        <w:trPr>
          <w:trHeight w:val="33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3379" w:rsidRPr="00E15D9E" w:rsidRDefault="00AE3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E15D9E" w:rsidRDefault="00AE3379" w:rsidP="001169D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15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33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79" w:rsidRPr="00AE3379" w:rsidRDefault="00AE3379" w:rsidP="001169DD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9337D" w:rsidRDefault="0049337D" w:rsidP="00966CAA">
      <w:pPr>
        <w:spacing w:after="0" w:line="240" w:lineRule="auto"/>
        <w:jc w:val="center"/>
        <w:rPr>
          <w:rFonts w:ascii="Times New Roman" w:eastAsia="SimSun;宋体" w:hAnsi="Times New Roman" w:cs="Times New Roman"/>
          <w:color w:val="000000"/>
          <w:spacing w:val="-2"/>
          <w:sz w:val="28"/>
          <w:szCs w:val="28"/>
        </w:rPr>
      </w:pPr>
    </w:p>
    <w:p w:rsidR="002154CD" w:rsidRDefault="002154CD" w:rsidP="00966CAA">
      <w:pPr>
        <w:spacing w:after="0" w:line="240" w:lineRule="auto"/>
        <w:jc w:val="center"/>
        <w:rPr>
          <w:rFonts w:ascii="Times New Roman" w:eastAsia="SimSun;宋体" w:hAnsi="Times New Roman" w:cs="Times New Roman"/>
          <w:color w:val="000000"/>
          <w:spacing w:val="-2"/>
          <w:sz w:val="28"/>
          <w:szCs w:val="28"/>
        </w:rPr>
      </w:pPr>
    </w:p>
    <w:p w:rsidR="002154CD" w:rsidRPr="002154CD" w:rsidRDefault="002154CD" w:rsidP="002154CD">
      <w:pPr>
        <w:spacing w:after="0" w:line="240" w:lineRule="auto"/>
        <w:jc w:val="center"/>
        <w:rPr>
          <w:rFonts w:ascii="Times New Roman" w:eastAsia="SimSun;宋体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SimSun;宋体" w:hAnsi="Times New Roman" w:cs="Times New Roman"/>
          <w:sz w:val="26"/>
          <w:szCs w:val="26"/>
          <w:shd w:val="clear" w:color="auto" w:fill="FFFFFF"/>
        </w:rPr>
        <w:t>______________</w:t>
      </w:r>
    </w:p>
    <w:sectPr w:rsidR="002154CD" w:rsidRPr="002154CD" w:rsidSect="00AF56CC">
      <w:headerReference w:type="default" r:id="rId6"/>
      <w:pgSz w:w="16838" w:h="11906" w:orient="landscape"/>
      <w:pgMar w:top="1985" w:right="1103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A6" w:rsidRDefault="009738A6" w:rsidP="007162AA">
      <w:pPr>
        <w:spacing w:after="0" w:line="240" w:lineRule="auto"/>
      </w:pPr>
      <w:r>
        <w:separator/>
      </w:r>
    </w:p>
  </w:endnote>
  <w:endnote w:type="continuationSeparator" w:id="0">
    <w:p w:rsidR="009738A6" w:rsidRDefault="009738A6" w:rsidP="0071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A6" w:rsidRDefault="009738A6" w:rsidP="007162AA">
      <w:pPr>
        <w:spacing w:after="0" w:line="240" w:lineRule="auto"/>
      </w:pPr>
      <w:r>
        <w:separator/>
      </w:r>
    </w:p>
  </w:footnote>
  <w:footnote w:type="continuationSeparator" w:id="0">
    <w:p w:rsidR="009738A6" w:rsidRDefault="009738A6" w:rsidP="0071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EA509E">
    <w:pPr>
      <w:pStyle w:val="ab"/>
      <w:rPr>
        <w:lang w:eastAsia="ru-RU"/>
      </w:rPr>
    </w:pPr>
    <w:r w:rsidRPr="0082100C">
      <w:rPr>
        <w:noProof/>
        <w:lang w:val="en-US" w:eastAsia="en-US"/>
      </w:rPr>
      <w:pict>
        <v:rect id="_x0000_s2049" style="position:absolute;margin-left:784.3pt;margin-top:279.25pt;width:60pt;height:36.8pt;rotation:90;z-index:3;mso-position-horizontal-relative:page;mso-position-vertical-relative:page" o:allowincell="f" stroked="f">
          <v:textbox style="layout-flow:vertical;mso-next-textbox:#_x0000_s2049">
            <w:txbxContent>
              <w:p w:rsidR="00EA509E" w:rsidRPr="00840DF9" w:rsidRDefault="00EA509E">
                <w:pPr>
                  <w:jc w:val="center"/>
                  <w:rPr>
                    <w:rFonts w:ascii="Cambria" w:hAnsi="Cambria" w:cs="Cambria"/>
                  </w:rPr>
                </w:pPr>
                <w:fldSimple w:instr=" PAGE  \* MERGEFORMAT ">
                  <w:r w:rsidR="005960BF" w:rsidRPr="005960BF">
                    <w:rPr>
                      <w:rFonts w:ascii="Cambria" w:hAnsi="Cambria" w:cs="Cambria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  <w:r w:rsidRPr="0082100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2.55pt;margin-top:280.4pt;width:70.55pt;height:34.55pt;rotation:90;z-index:-3;mso-wrap-style:none;mso-position-horizontal-relative:page;mso-position-vertical-relative:page;v-text-anchor:middle" stroked="f" strokecolor="#3465a4">
          <v:fill color2="black"/>
          <v:stroke color2="#cb9a5b" joinstyle="round"/>
          <w10:wrap anchorx="page" anchory="page"/>
        </v:shape>
      </w:pict>
    </w:r>
    <w:r w:rsidRPr="0082100C">
      <w:rPr>
        <w:noProof/>
        <w:lang w:val="en-US" w:eastAsia="en-US"/>
      </w:rPr>
      <w:pict>
        <v:shape id="_x0000_s2051" type="#_x0000_t202" style="position:absolute;margin-left:800.55pt;margin-top:267.65pt;width:23.6pt;height:60.05pt;rotation:180;z-index:-2;mso-position-horizontal-relative:page;mso-position-vertical-relative:page" stroked="f" strokecolor="#3465a4">
          <v:fill color2="black"/>
          <v:stroke color2="#cb9a5b" joinstyle="round"/>
          <v:textbox style="mso-next-textbox:#_x0000_s2051;mso-rotate-with-shape:t" inset="3.6pt,7.2pt,3.6pt,7.2pt">
            <w:txbxContent>
              <w:p w:rsidR="00EA509E" w:rsidRPr="00840DF9" w:rsidRDefault="00EA509E" w:rsidP="00840DF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AA"/>
    <w:rsid w:val="0002667B"/>
    <w:rsid w:val="00031C37"/>
    <w:rsid w:val="000467A9"/>
    <w:rsid w:val="00047EC3"/>
    <w:rsid w:val="0005357D"/>
    <w:rsid w:val="00062E37"/>
    <w:rsid w:val="00071C70"/>
    <w:rsid w:val="000725B4"/>
    <w:rsid w:val="00073BEE"/>
    <w:rsid w:val="00074BE2"/>
    <w:rsid w:val="000A49D8"/>
    <w:rsid w:val="000B7555"/>
    <w:rsid w:val="000C69AD"/>
    <w:rsid w:val="000D1D1D"/>
    <w:rsid w:val="000E7A7F"/>
    <w:rsid w:val="000F29A1"/>
    <w:rsid w:val="000F59AF"/>
    <w:rsid w:val="001067F9"/>
    <w:rsid w:val="00106FE1"/>
    <w:rsid w:val="001138E8"/>
    <w:rsid w:val="0011509E"/>
    <w:rsid w:val="00121EC3"/>
    <w:rsid w:val="00147A74"/>
    <w:rsid w:val="00160BF6"/>
    <w:rsid w:val="00171046"/>
    <w:rsid w:val="001722B4"/>
    <w:rsid w:val="001901C0"/>
    <w:rsid w:val="001933DA"/>
    <w:rsid w:val="00194DAB"/>
    <w:rsid w:val="001A0068"/>
    <w:rsid w:val="001A1A0D"/>
    <w:rsid w:val="001A76FB"/>
    <w:rsid w:val="001B2E72"/>
    <w:rsid w:val="001B67F3"/>
    <w:rsid w:val="001C511A"/>
    <w:rsid w:val="001D12BB"/>
    <w:rsid w:val="001D41E6"/>
    <w:rsid w:val="001E2D1E"/>
    <w:rsid w:val="001E6A43"/>
    <w:rsid w:val="001F24CA"/>
    <w:rsid w:val="001F4B21"/>
    <w:rsid w:val="002154CD"/>
    <w:rsid w:val="002168CE"/>
    <w:rsid w:val="00220EE0"/>
    <w:rsid w:val="00273FC9"/>
    <w:rsid w:val="00282626"/>
    <w:rsid w:val="002869A2"/>
    <w:rsid w:val="00292704"/>
    <w:rsid w:val="00297452"/>
    <w:rsid w:val="002A751E"/>
    <w:rsid w:val="002B74FB"/>
    <w:rsid w:val="002C38F8"/>
    <w:rsid w:val="002C497A"/>
    <w:rsid w:val="002D137D"/>
    <w:rsid w:val="002D2670"/>
    <w:rsid w:val="002E17ED"/>
    <w:rsid w:val="002E329C"/>
    <w:rsid w:val="00301AFE"/>
    <w:rsid w:val="00302F43"/>
    <w:rsid w:val="0030550A"/>
    <w:rsid w:val="00311A6E"/>
    <w:rsid w:val="003120A1"/>
    <w:rsid w:val="003141D4"/>
    <w:rsid w:val="00324426"/>
    <w:rsid w:val="003263B0"/>
    <w:rsid w:val="003276CB"/>
    <w:rsid w:val="00354567"/>
    <w:rsid w:val="00356930"/>
    <w:rsid w:val="00362137"/>
    <w:rsid w:val="0036617E"/>
    <w:rsid w:val="00376B42"/>
    <w:rsid w:val="003830E3"/>
    <w:rsid w:val="00387C47"/>
    <w:rsid w:val="0039318E"/>
    <w:rsid w:val="003B1EDE"/>
    <w:rsid w:val="003B565B"/>
    <w:rsid w:val="003C14C0"/>
    <w:rsid w:val="003C3AA5"/>
    <w:rsid w:val="003D042F"/>
    <w:rsid w:val="003D2245"/>
    <w:rsid w:val="003D2958"/>
    <w:rsid w:val="003E275D"/>
    <w:rsid w:val="003E4FE2"/>
    <w:rsid w:val="003E6CDE"/>
    <w:rsid w:val="003E7837"/>
    <w:rsid w:val="00402930"/>
    <w:rsid w:val="004051C8"/>
    <w:rsid w:val="00433A30"/>
    <w:rsid w:val="00434926"/>
    <w:rsid w:val="004501A2"/>
    <w:rsid w:val="00450B8B"/>
    <w:rsid w:val="00450E21"/>
    <w:rsid w:val="004611D0"/>
    <w:rsid w:val="00465A6C"/>
    <w:rsid w:val="00471C91"/>
    <w:rsid w:val="004728E4"/>
    <w:rsid w:val="0049337D"/>
    <w:rsid w:val="00497C6A"/>
    <w:rsid w:val="004A0A73"/>
    <w:rsid w:val="004A0F70"/>
    <w:rsid w:val="004A2FB6"/>
    <w:rsid w:val="004A4AD1"/>
    <w:rsid w:val="004B4A29"/>
    <w:rsid w:val="004B6FDF"/>
    <w:rsid w:val="004C1561"/>
    <w:rsid w:val="004C731A"/>
    <w:rsid w:val="004D471A"/>
    <w:rsid w:val="004E04B7"/>
    <w:rsid w:val="004F7050"/>
    <w:rsid w:val="004F7583"/>
    <w:rsid w:val="005078BA"/>
    <w:rsid w:val="00507A1C"/>
    <w:rsid w:val="0052245B"/>
    <w:rsid w:val="00522DCD"/>
    <w:rsid w:val="00535534"/>
    <w:rsid w:val="00541CB7"/>
    <w:rsid w:val="005429C6"/>
    <w:rsid w:val="00554FDD"/>
    <w:rsid w:val="00556B81"/>
    <w:rsid w:val="00570084"/>
    <w:rsid w:val="00576045"/>
    <w:rsid w:val="0057761A"/>
    <w:rsid w:val="00581EDC"/>
    <w:rsid w:val="00585722"/>
    <w:rsid w:val="00590389"/>
    <w:rsid w:val="00591DF2"/>
    <w:rsid w:val="00594474"/>
    <w:rsid w:val="005960BF"/>
    <w:rsid w:val="005968FF"/>
    <w:rsid w:val="005A29D0"/>
    <w:rsid w:val="005A4AEE"/>
    <w:rsid w:val="005C0276"/>
    <w:rsid w:val="005C18A9"/>
    <w:rsid w:val="005C405F"/>
    <w:rsid w:val="005D4608"/>
    <w:rsid w:val="005E0512"/>
    <w:rsid w:val="005E3D37"/>
    <w:rsid w:val="005E4AF5"/>
    <w:rsid w:val="005E539D"/>
    <w:rsid w:val="005F116E"/>
    <w:rsid w:val="00617721"/>
    <w:rsid w:val="006220FC"/>
    <w:rsid w:val="00626797"/>
    <w:rsid w:val="00630091"/>
    <w:rsid w:val="0063224A"/>
    <w:rsid w:val="006348F9"/>
    <w:rsid w:val="0065117F"/>
    <w:rsid w:val="00651F10"/>
    <w:rsid w:val="0066513F"/>
    <w:rsid w:val="006973BB"/>
    <w:rsid w:val="006B45B8"/>
    <w:rsid w:val="006C39F2"/>
    <w:rsid w:val="006C70F4"/>
    <w:rsid w:val="006D4987"/>
    <w:rsid w:val="006E01EA"/>
    <w:rsid w:val="006E5B2A"/>
    <w:rsid w:val="006F5C26"/>
    <w:rsid w:val="006F64D8"/>
    <w:rsid w:val="00700349"/>
    <w:rsid w:val="0070046A"/>
    <w:rsid w:val="00713D3D"/>
    <w:rsid w:val="007162AA"/>
    <w:rsid w:val="00722626"/>
    <w:rsid w:val="00735A90"/>
    <w:rsid w:val="00736CA8"/>
    <w:rsid w:val="00743111"/>
    <w:rsid w:val="00752752"/>
    <w:rsid w:val="007544DF"/>
    <w:rsid w:val="00772363"/>
    <w:rsid w:val="00786BDD"/>
    <w:rsid w:val="007A2A1E"/>
    <w:rsid w:val="007B47C6"/>
    <w:rsid w:val="007B7D86"/>
    <w:rsid w:val="007C2239"/>
    <w:rsid w:val="007D1C42"/>
    <w:rsid w:val="007D7D87"/>
    <w:rsid w:val="007E46DE"/>
    <w:rsid w:val="007E6067"/>
    <w:rsid w:val="007E7454"/>
    <w:rsid w:val="007F1271"/>
    <w:rsid w:val="007F24EC"/>
    <w:rsid w:val="0082100C"/>
    <w:rsid w:val="00821051"/>
    <w:rsid w:val="00832097"/>
    <w:rsid w:val="00832BB3"/>
    <w:rsid w:val="00840DF9"/>
    <w:rsid w:val="008438C0"/>
    <w:rsid w:val="00850006"/>
    <w:rsid w:val="008648F4"/>
    <w:rsid w:val="0088051B"/>
    <w:rsid w:val="008879F4"/>
    <w:rsid w:val="008B0629"/>
    <w:rsid w:val="008B17C0"/>
    <w:rsid w:val="008B4478"/>
    <w:rsid w:val="008C3FF0"/>
    <w:rsid w:val="008C52B8"/>
    <w:rsid w:val="008C5C40"/>
    <w:rsid w:val="008C6296"/>
    <w:rsid w:val="008D3543"/>
    <w:rsid w:val="008D5910"/>
    <w:rsid w:val="008D6C08"/>
    <w:rsid w:val="008F0CB8"/>
    <w:rsid w:val="008F69CC"/>
    <w:rsid w:val="008F72D6"/>
    <w:rsid w:val="0092232F"/>
    <w:rsid w:val="0092346F"/>
    <w:rsid w:val="0094570F"/>
    <w:rsid w:val="00953D6D"/>
    <w:rsid w:val="00956CEE"/>
    <w:rsid w:val="00965E97"/>
    <w:rsid w:val="00966CAA"/>
    <w:rsid w:val="00967126"/>
    <w:rsid w:val="009738A6"/>
    <w:rsid w:val="00973E7C"/>
    <w:rsid w:val="0097590C"/>
    <w:rsid w:val="00985854"/>
    <w:rsid w:val="00995BE0"/>
    <w:rsid w:val="009A2238"/>
    <w:rsid w:val="009A43E1"/>
    <w:rsid w:val="009B3804"/>
    <w:rsid w:val="009B7ABF"/>
    <w:rsid w:val="009D28E0"/>
    <w:rsid w:val="009E52A7"/>
    <w:rsid w:val="009F6F4B"/>
    <w:rsid w:val="00A104D4"/>
    <w:rsid w:val="00A507A0"/>
    <w:rsid w:val="00A52683"/>
    <w:rsid w:val="00A734FE"/>
    <w:rsid w:val="00A745A6"/>
    <w:rsid w:val="00A76875"/>
    <w:rsid w:val="00A8107B"/>
    <w:rsid w:val="00A87407"/>
    <w:rsid w:val="00A8754D"/>
    <w:rsid w:val="00A9372F"/>
    <w:rsid w:val="00A9462C"/>
    <w:rsid w:val="00A97CF6"/>
    <w:rsid w:val="00AB490C"/>
    <w:rsid w:val="00AB7F6E"/>
    <w:rsid w:val="00AD1C63"/>
    <w:rsid w:val="00AE3018"/>
    <w:rsid w:val="00AE3379"/>
    <w:rsid w:val="00AE3435"/>
    <w:rsid w:val="00AE7007"/>
    <w:rsid w:val="00AF416F"/>
    <w:rsid w:val="00AF56CC"/>
    <w:rsid w:val="00B019DC"/>
    <w:rsid w:val="00B12E28"/>
    <w:rsid w:val="00B14518"/>
    <w:rsid w:val="00B255F4"/>
    <w:rsid w:val="00B42C46"/>
    <w:rsid w:val="00B46726"/>
    <w:rsid w:val="00B50AE0"/>
    <w:rsid w:val="00B60EDC"/>
    <w:rsid w:val="00B71EED"/>
    <w:rsid w:val="00B72FF2"/>
    <w:rsid w:val="00B73885"/>
    <w:rsid w:val="00B776FB"/>
    <w:rsid w:val="00B87E91"/>
    <w:rsid w:val="00B94956"/>
    <w:rsid w:val="00B97489"/>
    <w:rsid w:val="00BA1E6E"/>
    <w:rsid w:val="00BA659C"/>
    <w:rsid w:val="00BB26AD"/>
    <w:rsid w:val="00BC5073"/>
    <w:rsid w:val="00BC5A52"/>
    <w:rsid w:val="00BD1542"/>
    <w:rsid w:val="00BD70B1"/>
    <w:rsid w:val="00BE3A6E"/>
    <w:rsid w:val="00BF17AF"/>
    <w:rsid w:val="00BF1899"/>
    <w:rsid w:val="00C00716"/>
    <w:rsid w:val="00C05ECE"/>
    <w:rsid w:val="00C11A35"/>
    <w:rsid w:val="00C1444A"/>
    <w:rsid w:val="00C16414"/>
    <w:rsid w:val="00C220A5"/>
    <w:rsid w:val="00C239B7"/>
    <w:rsid w:val="00C2511D"/>
    <w:rsid w:val="00C270B8"/>
    <w:rsid w:val="00C536E5"/>
    <w:rsid w:val="00C5598A"/>
    <w:rsid w:val="00C607B1"/>
    <w:rsid w:val="00C63943"/>
    <w:rsid w:val="00C65E9A"/>
    <w:rsid w:val="00C910E9"/>
    <w:rsid w:val="00CA665D"/>
    <w:rsid w:val="00CB1CC2"/>
    <w:rsid w:val="00CB6665"/>
    <w:rsid w:val="00CB74DD"/>
    <w:rsid w:val="00CD2A67"/>
    <w:rsid w:val="00CD5BB7"/>
    <w:rsid w:val="00CE0D32"/>
    <w:rsid w:val="00D0508E"/>
    <w:rsid w:val="00D2772C"/>
    <w:rsid w:val="00D43B7A"/>
    <w:rsid w:val="00D4402A"/>
    <w:rsid w:val="00D46262"/>
    <w:rsid w:val="00D46B05"/>
    <w:rsid w:val="00D51CE0"/>
    <w:rsid w:val="00D54426"/>
    <w:rsid w:val="00D63E95"/>
    <w:rsid w:val="00D647AB"/>
    <w:rsid w:val="00D64C5B"/>
    <w:rsid w:val="00D65EE5"/>
    <w:rsid w:val="00D66FD9"/>
    <w:rsid w:val="00D721FD"/>
    <w:rsid w:val="00D80ACE"/>
    <w:rsid w:val="00D82761"/>
    <w:rsid w:val="00D955CF"/>
    <w:rsid w:val="00DA5415"/>
    <w:rsid w:val="00DA5BC4"/>
    <w:rsid w:val="00DB2ABF"/>
    <w:rsid w:val="00DB2FC4"/>
    <w:rsid w:val="00DB650A"/>
    <w:rsid w:val="00DD3CC4"/>
    <w:rsid w:val="00DD46AD"/>
    <w:rsid w:val="00DD78F0"/>
    <w:rsid w:val="00DF0899"/>
    <w:rsid w:val="00DF735A"/>
    <w:rsid w:val="00E05A43"/>
    <w:rsid w:val="00E1426A"/>
    <w:rsid w:val="00E15D9E"/>
    <w:rsid w:val="00E203BB"/>
    <w:rsid w:val="00E21584"/>
    <w:rsid w:val="00E21C7B"/>
    <w:rsid w:val="00E239E3"/>
    <w:rsid w:val="00E427A6"/>
    <w:rsid w:val="00E4588E"/>
    <w:rsid w:val="00E47730"/>
    <w:rsid w:val="00E5025B"/>
    <w:rsid w:val="00E55FB4"/>
    <w:rsid w:val="00E572D2"/>
    <w:rsid w:val="00E60BF5"/>
    <w:rsid w:val="00E65A6A"/>
    <w:rsid w:val="00E678BA"/>
    <w:rsid w:val="00E746B0"/>
    <w:rsid w:val="00E805EA"/>
    <w:rsid w:val="00E86834"/>
    <w:rsid w:val="00E919B6"/>
    <w:rsid w:val="00E94B81"/>
    <w:rsid w:val="00E9700B"/>
    <w:rsid w:val="00EA1A98"/>
    <w:rsid w:val="00EA2BCC"/>
    <w:rsid w:val="00EA509E"/>
    <w:rsid w:val="00EB6F57"/>
    <w:rsid w:val="00EE34D1"/>
    <w:rsid w:val="00EE3AC0"/>
    <w:rsid w:val="00EE6197"/>
    <w:rsid w:val="00EF5424"/>
    <w:rsid w:val="00F04704"/>
    <w:rsid w:val="00F23A61"/>
    <w:rsid w:val="00F2514C"/>
    <w:rsid w:val="00F35A40"/>
    <w:rsid w:val="00F51710"/>
    <w:rsid w:val="00F52CBE"/>
    <w:rsid w:val="00F53A35"/>
    <w:rsid w:val="00F615CF"/>
    <w:rsid w:val="00F70890"/>
    <w:rsid w:val="00F70C80"/>
    <w:rsid w:val="00F71E05"/>
    <w:rsid w:val="00F745D1"/>
    <w:rsid w:val="00F752C8"/>
    <w:rsid w:val="00FA5F5D"/>
    <w:rsid w:val="00FA72E6"/>
    <w:rsid w:val="00FB3930"/>
    <w:rsid w:val="00FB732A"/>
    <w:rsid w:val="00FE5A5E"/>
    <w:rsid w:val="00FF0E13"/>
    <w:rsid w:val="00FF3AA5"/>
    <w:rsid w:val="00FF46BC"/>
    <w:rsid w:val="00FF4CD1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6E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uiPriority w:val="99"/>
    <w:rsid w:val="00311A6E"/>
  </w:style>
  <w:style w:type="character" w:customStyle="1" w:styleId="3">
    <w:name w:val="Основной шрифт абзаца3"/>
    <w:uiPriority w:val="99"/>
    <w:rsid w:val="00311A6E"/>
  </w:style>
  <w:style w:type="character" w:customStyle="1" w:styleId="2">
    <w:name w:val="Основной шрифт абзаца2"/>
    <w:uiPriority w:val="99"/>
    <w:rsid w:val="00311A6E"/>
  </w:style>
  <w:style w:type="character" w:customStyle="1" w:styleId="1">
    <w:name w:val="Основной шрифт абзаца1"/>
    <w:uiPriority w:val="99"/>
    <w:rsid w:val="00311A6E"/>
  </w:style>
  <w:style w:type="character" w:customStyle="1" w:styleId="a3">
    <w:name w:val="Верхний колонтитул Знак"/>
    <w:basedOn w:val="1"/>
    <w:uiPriority w:val="99"/>
    <w:rsid w:val="00311A6E"/>
  </w:style>
  <w:style w:type="character" w:customStyle="1" w:styleId="a4">
    <w:name w:val="Нижний колонтитул Знак"/>
    <w:basedOn w:val="1"/>
    <w:uiPriority w:val="99"/>
    <w:rsid w:val="00311A6E"/>
  </w:style>
  <w:style w:type="character" w:customStyle="1" w:styleId="a5">
    <w:name w:val="Текст выноски Знак"/>
    <w:uiPriority w:val="99"/>
    <w:rsid w:val="00311A6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uiPriority w:val="99"/>
    <w:rsid w:val="00311A6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311A6E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55CF"/>
    <w:rPr>
      <w:rFonts w:ascii="Calibri" w:hAnsi="Calibri" w:cs="Calibri"/>
      <w:lang w:val="ru-RU" w:eastAsia="zh-CN"/>
    </w:rPr>
  </w:style>
  <w:style w:type="paragraph" w:styleId="a9">
    <w:name w:val="List"/>
    <w:basedOn w:val="a7"/>
    <w:uiPriority w:val="99"/>
    <w:rsid w:val="00311A6E"/>
  </w:style>
  <w:style w:type="paragraph" w:styleId="aa">
    <w:name w:val="caption"/>
    <w:basedOn w:val="a"/>
    <w:uiPriority w:val="99"/>
    <w:qFormat/>
    <w:rsid w:val="00311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0">
    <w:name w:val="Указатель4"/>
    <w:basedOn w:val="a"/>
    <w:uiPriority w:val="99"/>
    <w:rsid w:val="00311A6E"/>
    <w:pPr>
      <w:suppressLineNumbers/>
    </w:pPr>
  </w:style>
  <w:style w:type="paragraph" w:customStyle="1" w:styleId="30">
    <w:name w:val="Название объекта3"/>
    <w:basedOn w:val="a"/>
    <w:uiPriority w:val="99"/>
    <w:rsid w:val="00311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311A6E"/>
    <w:pPr>
      <w:suppressLineNumbers/>
    </w:pPr>
  </w:style>
  <w:style w:type="paragraph" w:customStyle="1" w:styleId="20">
    <w:name w:val="Название объекта2"/>
    <w:basedOn w:val="a"/>
    <w:uiPriority w:val="99"/>
    <w:rsid w:val="00311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311A6E"/>
    <w:pPr>
      <w:suppressLineNumbers/>
    </w:pPr>
  </w:style>
  <w:style w:type="paragraph" w:customStyle="1" w:styleId="10">
    <w:name w:val="Название объекта1"/>
    <w:basedOn w:val="a"/>
    <w:uiPriority w:val="99"/>
    <w:rsid w:val="00311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311A6E"/>
    <w:pPr>
      <w:suppressLineNumbers/>
    </w:pPr>
  </w:style>
  <w:style w:type="paragraph" w:styleId="ab">
    <w:name w:val="header"/>
    <w:basedOn w:val="a"/>
    <w:link w:val="12"/>
    <w:uiPriority w:val="99"/>
    <w:rsid w:val="003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locked/>
    <w:rsid w:val="00D955CF"/>
    <w:rPr>
      <w:rFonts w:ascii="Calibri" w:hAnsi="Calibri" w:cs="Calibri"/>
      <w:lang w:val="ru-RU" w:eastAsia="zh-CN"/>
    </w:rPr>
  </w:style>
  <w:style w:type="paragraph" w:styleId="ac">
    <w:name w:val="footer"/>
    <w:basedOn w:val="a"/>
    <w:link w:val="13"/>
    <w:uiPriority w:val="99"/>
    <w:rsid w:val="003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955CF"/>
    <w:rPr>
      <w:rFonts w:ascii="Calibri" w:hAnsi="Calibri" w:cs="Calibri"/>
      <w:lang w:val="ru-RU" w:eastAsia="zh-CN"/>
    </w:rPr>
  </w:style>
  <w:style w:type="paragraph" w:styleId="ad">
    <w:name w:val="Balloon Text"/>
    <w:basedOn w:val="a"/>
    <w:link w:val="14"/>
    <w:uiPriority w:val="99"/>
    <w:semiHidden/>
    <w:rsid w:val="0031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D955CF"/>
    <w:rPr>
      <w:sz w:val="2"/>
      <w:szCs w:val="2"/>
      <w:lang w:val="ru-RU" w:eastAsia="zh-CN"/>
    </w:rPr>
  </w:style>
  <w:style w:type="paragraph" w:customStyle="1" w:styleId="ConsPlusNormal">
    <w:name w:val="ConsPlusNormal"/>
    <w:uiPriority w:val="99"/>
    <w:rsid w:val="00311A6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uk-UA" w:eastAsia="zh-CN"/>
    </w:rPr>
  </w:style>
  <w:style w:type="paragraph" w:customStyle="1" w:styleId="ae">
    <w:name w:val="Содержимое таблицы"/>
    <w:basedOn w:val="a"/>
    <w:uiPriority w:val="99"/>
    <w:rsid w:val="00311A6E"/>
    <w:pPr>
      <w:suppressLineNumbers/>
    </w:pPr>
  </w:style>
  <w:style w:type="paragraph" w:customStyle="1" w:styleId="af">
    <w:name w:val="Заголовок таблицы"/>
    <w:basedOn w:val="ae"/>
    <w:uiPriority w:val="99"/>
    <w:rsid w:val="00311A6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uiPriority w:val="99"/>
    <w:rsid w:val="008C3FF0"/>
  </w:style>
  <w:style w:type="character" w:customStyle="1" w:styleId="eded9">
    <w:name w:val="ed ed9"/>
    <w:basedOn w:val="a0"/>
    <w:uiPriority w:val="99"/>
    <w:rsid w:val="008C3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31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СевГЦЗ</Company>
  <LinksUpToDate>false</LinksUpToDate>
  <CharactersWithSpaces>42298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22</cp:lastModifiedBy>
  <cp:revision>142</cp:revision>
  <cp:lastPrinted>2020-03-10T16:30:00Z</cp:lastPrinted>
  <dcterms:created xsi:type="dcterms:W3CDTF">2019-12-02T09:37:00Z</dcterms:created>
  <dcterms:modified xsi:type="dcterms:W3CDTF">2020-04-24T14:01:00Z</dcterms:modified>
</cp:coreProperties>
</file>